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76A8E2BD"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FF00FD">
        <w:rPr>
          <w:rFonts w:ascii="Verdana" w:hAnsi="Verdana" w:cstheme="minorHAnsi"/>
          <w:b/>
          <w:sz w:val="18"/>
          <w:szCs w:val="18"/>
          <w:lang w:eastAsia="pl-PL"/>
        </w:rPr>
        <w:t>1448</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221FB6">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FF00FD" w:rsidRPr="00FF00FD">
        <w:rPr>
          <w:rFonts w:ascii="Verdana" w:eastAsia="Calibri" w:hAnsi="Verdana" w:cstheme="minorHAnsi"/>
          <w:b/>
          <w:bCs/>
          <w:sz w:val="18"/>
          <w:szCs w:val="18"/>
        </w:rPr>
        <w:t>Opracowanie dokumentacji projektowej dla 2 zadań na terenie RE Przemyśl ( Bircza – Obwodowa 1 gm. Bircza; Bircza – Obwodowa 2 gm. Bircza)</w:t>
      </w:r>
      <w:r w:rsidR="00FF00FD">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lastRenderedPageBreak/>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4842CB0"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FF00FD">
            <w:rPr>
              <w:rFonts w:asciiTheme="minorHAnsi" w:hAnsiTheme="minorHAnsi"/>
              <w:color w:val="000000" w:themeColor="text1"/>
              <w:sz w:val="14"/>
              <w:szCs w:val="18"/>
              <w:lang w:eastAsia="pl-PL"/>
            </w:rPr>
            <w:t>1448</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2FB"/>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287C"/>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0FD"/>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490</Words>
  <Characters>2942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47</cp:revision>
  <cp:lastPrinted>2021-02-26T13:14:00Z</cp:lastPrinted>
  <dcterms:created xsi:type="dcterms:W3CDTF">2025-06-13T09:39:00Z</dcterms:created>
  <dcterms:modified xsi:type="dcterms:W3CDTF">2026-04-20T12:15:00Z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